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SZJJ02-1</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ascii="宋体" w:hAnsi="宋体"/>
                <w:color w:val="000000"/>
                <w:sz w:val="18"/>
                <w:szCs w:val="13"/>
                <w:lang w:val="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（数字化通用、专用设备制造</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bookmarkStart w:id="0" w:name="_GoBack"/>
            <w:bookmarkEnd w:id="0"/>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B01.请在下列各项领域中，勾选出贵公司至2020年度所采用的数字技术，并用1分至10分为给各项目领域的数字化程度进行打分。（1分：数字化程度最低；10分：数字化程度最高）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936"/>
        <w:gridCol w:w="2133"/>
        <w:gridCol w:w="2133"/>
        <w:gridCol w:w="213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78" w:hRule="atLeast"/>
        </w:trPr>
        <w:tc>
          <w:tcPr>
            <w:tcW w:w="1936"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400" w:type="dxa"/>
            <w:gridSpan w:val="3"/>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050201 数字化通用、专用设备制造</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个性定制</w:t>
            </w:r>
          </w:p>
        </w:tc>
        <w:tc>
          <w:tcPr>
            <w:tcW w:w="213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柔性制造</w:t>
            </w:r>
          </w:p>
        </w:tc>
        <w:tc>
          <w:tcPr>
            <w:tcW w:w="2134"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其他</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数字孪生</w:t>
            </w:r>
          </w:p>
        </w:tc>
        <w:tc>
          <w:tcPr>
            <w:tcW w:w="2133"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人工智能</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5G</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区块链</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VR/AR</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边缘计算</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试验验证</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仿真技术</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00"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val="0"/>
          <w:bCs w:val="0"/>
          <w:szCs w:val="21"/>
        </w:rPr>
      </w:pPr>
      <w:r>
        <w:rPr>
          <w:rFonts w:hint="eastAsia" w:ascii="宋体" w:hAnsi="宋体" w:cs="楷体_GB2312"/>
          <w:b w:val="0"/>
          <w:bCs w:val="0"/>
          <w:szCs w:val="21"/>
        </w:rPr>
        <w:t>注：不包括计算器及货币专用设备制造、工业机器人制造、特殊作业机器人制造、增材制造装备制造、半导体器件专用设备制造、电子元器件与机电组件设备制造</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lang w:val="en-US" w:eastAsia="zh-CN"/>
        </w:rPr>
        <w:t>2020年产值是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w:t>
      </w:r>
      <w:r>
        <w:rPr>
          <w:rFonts w:hint="eastAsia" w:ascii="宋体" w:hAnsi="宋体" w:cs="楷体_GB2312"/>
          <w:b/>
          <w:szCs w:val="21"/>
          <w:lang w:eastAsia="zh-CN"/>
        </w:rPr>
        <w:t>，</w:t>
      </w:r>
      <w:r>
        <w:rPr>
          <w:rFonts w:hint="eastAsia" w:ascii="宋体" w:hAnsi="宋体" w:cs="楷体_GB2312"/>
          <w:b/>
          <w:szCs w:val="21"/>
        </w:rPr>
        <w:t>2019年</w:t>
      </w:r>
      <w:r>
        <w:rPr>
          <w:rFonts w:hint="eastAsia" w:ascii="宋体" w:hAnsi="宋体" w:cs="楷体_GB2312"/>
          <w:b/>
          <w:szCs w:val="21"/>
          <w:lang w:val="en-US" w:eastAsia="zh-CN"/>
        </w:rPr>
        <w:t>产值是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产值是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jc w:val="both"/>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B53596"/>
    <w:rsid w:val="00C3198C"/>
    <w:rsid w:val="00CB3ED9"/>
    <w:rsid w:val="00D10445"/>
    <w:rsid w:val="00E21F4D"/>
    <w:rsid w:val="00E34AB7"/>
    <w:rsid w:val="00EF1762"/>
    <w:rsid w:val="00F32597"/>
    <w:rsid w:val="024A7E06"/>
    <w:rsid w:val="04CA1826"/>
    <w:rsid w:val="05E27DB0"/>
    <w:rsid w:val="068E7BB4"/>
    <w:rsid w:val="073556CE"/>
    <w:rsid w:val="0A546CFD"/>
    <w:rsid w:val="0AD856EB"/>
    <w:rsid w:val="0B485A8F"/>
    <w:rsid w:val="0BA01B25"/>
    <w:rsid w:val="0D097A76"/>
    <w:rsid w:val="0EC56247"/>
    <w:rsid w:val="102E502B"/>
    <w:rsid w:val="110E66BB"/>
    <w:rsid w:val="12060A13"/>
    <w:rsid w:val="12891287"/>
    <w:rsid w:val="13AE72DD"/>
    <w:rsid w:val="13F41449"/>
    <w:rsid w:val="14100C5B"/>
    <w:rsid w:val="149A6D75"/>
    <w:rsid w:val="14A151DC"/>
    <w:rsid w:val="14BA0E4B"/>
    <w:rsid w:val="14FA12B8"/>
    <w:rsid w:val="16F07B27"/>
    <w:rsid w:val="177E0528"/>
    <w:rsid w:val="197E2978"/>
    <w:rsid w:val="1D65575F"/>
    <w:rsid w:val="1D8C1327"/>
    <w:rsid w:val="1E1E4D4A"/>
    <w:rsid w:val="20194BD7"/>
    <w:rsid w:val="20EE4AE9"/>
    <w:rsid w:val="220D7826"/>
    <w:rsid w:val="234A73E0"/>
    <w:rsid w:val="23D56B05"/>
    <w:rsid w:val="242A0B1C"/>
    <w:rsid w:val="281112E7"/>
    <w:rsid w:val="2EF03F29"/>
    <w:rsid w:val="2F1E127D"/>
    <w:rsid w:val="30261F20"/>
    <w:rsid w:val="30F77024"/>
    <w:rsid w:val="32E135A4"/>
    <w:rsid w:val="350823B3"/>
    <w:rsid w:val="35C66A82"/>
    <w:rsid w:val="35E776CE"/>
    <w:rsid w:val="379723B9"/>
    <w:rsid w:val="390E59D6"/>
    <w:rsid w:val="3A702F3E"/>
    <w:rsid w:val="3C462FF9"/>
    <w:rsid w:val="3D601B78"/>
    <w:rsid w:val="4115533F"/>
    <w:rsid w:val="41CC3117"/>
    <w:rsid w:val="424E55AD"/>
    <w:rsid w:val="449C6303"/>
    <w:rsid w:val="45341F69"/>
    <w:rsid w:val="458A37BA"/>
    <w:rsid w:val="45AA19F3"/>
    <w:rsid w:val="46524DCF"/>
    <w:rsid w:val="466A54A3"/>
    <w:rsid w:val="478D5F73"/>
    <w:rsid w:val="47BA3CB2"/>
    <w:rsid w:val="47D77D01"/>
    <w:rsid w:val="480D7DAB"/>
    <w:rsid w:val="49EE6351"/>
    <w:rsid w:val="4C4216B2"/>
    <w:rsid w:val="4DAB040A"/>
    <w:rsid w:val="4E9D52C4"/>
    <w:rsid w:val="500A107C"/>
    <w:rsid w:val="526E5EDB"/>
    <w:rsid w:val="546863E0"/>
    <w:rsid w:val="58847932"/>
    <w:rsid w:val="59211C7A"/>
    <w:rsid w:val="59BB0D99"/>
    <w:rsid w:val="5DD92B4C"/>
    <w:rsid w:val="5DE70E70"/>
    <w:rsid w:val="5E6C05FE"/>
    <w:rsid w:val="5FA71CBD"/>
    <w:rsid w:val="60352F98"/>
    <w:rsid w:val="634E5C63"/>
    <w:rsid w:val="64772CCE"/>
    <w:rsid w:val="661B18A1"/>
    <w:rsid w:val="66BE361D"/>
    <w:rsid w:val="68153E56"/>
    <w:rsid w:val="685B2F1D"/>
    <w:rsid w:val="69B153EE"/>
    <w:rsid w:val="69CB43B5"/>
    <w:rsid w:val="6A7C433A"/>
    <w:rsid w:val="6ABD1F8E"/>
    <w:rsid w:val="6B714110"/>
    <w:rsid w:val="6BBF2686"/>
    <w:rsid w:val="6CF30226"/>
    <w:rsid w:val="6EBD7F60"/>
    <w:rsid w:val="6F174F35"/>
    <w:rsid w:val="70912956"/>
    <w:rsid w:val="75CD3BF1"/>
    <w:rsid w:val="789B1FD6"/>
    <w:rsid w:val="798242AB"/>
    <w:rsid w:val="79B65898"/>
    <w:rsid w:val="7A517613"/>
    <w:rsid w:val="7A656CA0"/>
    <w:rsid w:val="7AA716F4"/>
    <w:rsid w:val="7AA96BA3"/>
    <w:rsid w:val="7AB72EFF"/>
    <w:rsid w:val="7B024779"/>
    <w:rsid w:val="7B960AC0"/>
    <w:rsid w:val="7D6449CB"/>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2021-12-10T03:17:08Z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